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CEF" w:rsidRPr="00747CEF" w:rsidRDefault="00747CEF" w:rsidP="00747CEF">
      <w:pPr>
        <w:pStyle w:val="NormalWeb"/>
        <w:rPr>
          <w:rFonts w:asciiTheme="minorHAnsi" w:hAnsiTheme="minorHAnsi"/>
          <w:b/>
        </w:rPr>
      </w:pPr>
      <w:r w:rsidRPr="00747CEF">
        <w:rPr>
          <w:rFonts w:asciiTheme="minorHAnsi" w:hAnsiTheme="minorHAnsi"/>
          <w:b/>
        </w:rPr>
        <w:t xml:space="preserve">A Man with Many Hats </w:t>
      </w:r>
    </w:p>
    <w:p w:rsidR="00747CEF" w:rsidRPr="00747CEF" w:rsidRDefault="00747CEF" w:rsidP="00747CEF">
      <w:pPr>
        <w:pStyle w:val="NormalWeb"/>
        <w:rPr>
          <w:rFonts w:asciiTheme="minorHAnsi" w:hAnsiTheme="minorHAnsi"/>
        </w:rPr>
      </w:pPr>
      <w:r w:rsidRPr="00747CEF">
        <w:rPr>
          <w:rFonts w:asciiTheme="minorHAnsi" w:hAnsiTheme="minorHAnsi"/>
        </w:rPr>
        <w:t xml:space="preserve">John Locke was born in England in 1632. Locke considered becoming a minister, started his career as a doctor, but ended up as a philosopher and political scientist. He had many interests and produced a number of writings that influenced future leaders. One of those leaders was Thomas Jefferson, who helped America gain independence from Britain nearly 150 years after Locke was born. Jefferson studied Locke’s writings, and Locke’s ideas show up in our own Constitution.  </w:t>
      </w:r>
    </w:p>
    <w:p w:rsidR="00747CEF" w:rsidRPr="00747CEF" w:rsidRDefault="00747CEF" w:rsidP="00747CEF">
      <w:pPr>
        <w:pStyle w:val="NormalWeb"/>
        <w:rPr>
          <w:rFonts w:asciiTheme="minorHAnsi" w:hAnsiTheme="minorHAnsi"/>
          <w:b/>
        </w:rPr>
      </w:pPr>
      <w:r w:rsidRPr="00747CEF">
        <w:rPr>
          <w:rFonts w:asciiTheme="minorHAnsi" w:hAnsiTheme="minorHAnsi"/>
          <w:b/>
        </w:rPr>
        <w:t xml:space="preserve">The Blank Slate </w:t>
      </w:r>
    </w:p>
    <w:p w:rsidR="00747CEF" w:rsidRPr="00747CEF" w:rsidRDefault="00747CEF" w:rsidP="00747CEF">
      <w:pPr>
        <w:pStyle w:val="NormalWeb"/>
        <w:rPr>
          <w:rFonts w:asciiTheme="minorHAnsi" w:hAnsiTheme="minorHAnsi"/>
        </w:rPr>
      </w:pPr>
      <w:r w:rsidRPr="00747CEF">
        <w:rPr>
          <w:rFonts w:asciiTheme="minorHAnsi" w:hAnsiTheme="minorHAnsi"/>
        </w:rPr>
        <w:t xml:space="preserve">One of Locke’s books, called An Essay Concerning Human Understanding, took over 18 years to write! In it, he says that people are born with a mind like a tabula rasa, which means a blank slate or page. During life, that blank slate gets filled up with the things a person experiences with the five senses. He said people learn and develop differently because they are exposed to different things. The one thing people have in common is that they are human and share a human nature that is the same for all people everywhere.  </w:t>
      </w:r>
    </w:p>
    <w:p w:rsidR="00747CEF" w:rsidRPr="00747CEF" w:rsidRDefault="00747CEF" w:rsidP="00747CEF">
      <w:pPr>
        <w:pStyle w:val="NormalWeb"/>
        <w:rPr>
          <w:rFonts w:asciiTheme="minorHAnsi" w:hAnsiTheme="minorHAnsi"/>
          <w:b/>
        </w:rPr>
      </w:pPr>
      <w:r w:rsidRPr="00747CEF">
        <w:rPr>
          <w:rFonts w:asciiTheme="minorHAnsi" w:hAnsiTheme="minorHAnsi"/>
          <w:b/>
        </w:rPr>
        <w:t xml:space="preserve">Natural Rights  </w:t>
      </w:r>
    </w:p>
    <w:p w:rsidR="00747CEF" w:rsidRPr="00747CEF" w:rsidRDefault="00747CEF" w:rsidP="00747CEF">
      <w:pPr>
        <w:pStyle w:val="NormalWeb"/>
        <w:rPr>
          <w:rFonts w:asciiTheme="minorHAnsi" w:hAnsiTheme="minorHAnsi"/>
        </w:rPr>
      </w:pPr>
      <w:r w:rsidRPr="00747CEF">
        <w:rPr>
          <w:rFonts w:asciiTheme="minorHAnsi" w:hAnsiTheme="minorHAnsi"/>
        </w:rPr>
        <w:t xml:space="preserve">Locke imagined a set of natural rights that human beings share. These are the right to life, liberty, and property. Life refers to the fact that people want to live and will fight to survive. Liberty means that people want to be as free as possible to make their own decisions. Property represents the fact that people want to own things that help them survive, such as land, food, and tools. Locke believed these rights aren’t given to people—people are born with them.  </w:t>
      </w:r>
    </w:p>
    <w:p w:rsidR="00747CEF" w:rsidRPr="00747CEF" w:rsidRDefault="00747CEF" w:rsidP="00747CEF">
      <w:pPr>
        <w:pStyle w:val="NormalWeb"/>
        <w:rPr>
          <w:rFonts w:asciiTheme="minorHAnsi" w:hAnsiTheme="minorHAnsi"/>
          <w:b/>
        </w:rPr>
      </w:pPr>
      <w:r w:rsidRPr="00747CEF">
        <w:rPr>
          <w:rFonts w:asciiTheme="minorHAnsi" w:hAnsiTheme="minorHAnsi"/>
          <w:b/>
        </w:rPr>
        <w:t xml:space="preserve">Why do we need a government? </w:t>
      </w:r>
    </w:p>
    <w:p w:rsidR="00747CEF" w:rsidRPr="00747CEF" w:rsidRDefault="00747CEF" w:rsidP="00747CEF">
      <w:pPr>
        <w:pStyle w:val="NormalWeb"/>
        <w:rPr>
          <w:rFonts w:asciiTheme="minorHAnsi" w:hAnsiTheme="minorHAnsi"/>
        </w:rPr>
      </w:pPr>
      <w:r w:rsidRPr="00747CEF">
        <w:rPr>
          <w:rFonts w:asciiTheme="minorHAnsi" w:hAnsiTheme="minorHAnsi"/>
        </w:rPr>
        <w:t xml:space="preserve">Locke also wondered what life would be like if people didn’t have a government. In this state of nature there would be no rules, no one in charge, and no way for people to protect their natural rights. He believed the purpose of government is to end the state of nature and give people certain protections. Most importantly, Locke believed governments should protect people’s natural rights.  </w:t>
      </w:r>
    </w:p>
    <w:p w:rsidR="00747CEF" w:rsidRPr="00747CEF" w:rsidRDefault="00747CEF" w:rsidP="00747CEF">
      <w:pPr>
        <w:pStyle w:val="NormalWeb"/>
        <w:rPr>
          <w:rFonts w:asciiTheme="minorHAnsi" w:hAnsiTheme="minorHAnsi"/>
          <w:b/>
        </w:rPr>
      </w:pPr>
      <w:r w:rsidRPr="00747CEF">
        <w:rPr>
          <w:rFonts w:asciiTheme="minorHAnsi" w:hAnsiTheme="minorHAnsi"/>
          <w:b/>
        </w:rPr>
        <w:t xml:space="preserve">Social Contract </w:t>
      </w:r>
    </w:p>
    <w:p w:rsidR="00747CEF" w:rsidRDefault="00747CEF" w:rsidP="00747CEF">
      <w:pPr>
        <w:pStyle w:val="NormalWeb"/>
        <w:rPr>
          <w:rFonts w:asciiTheme="minorHAnsi" w:hAnsiTheme="minorHAnsi"/>
        </w:rPr>
      </w:pPr>
      <w:r w:rsidRPr="00747CEF">
        <w:rPr>
          <w:rFonts w:asciiTheme="minorHAnsi" w:hAnsiTheme="minorHAnsi"/>
        </w:rPr>
        <w:t xml:space="preserve">Locke believed a government can only be legitimate, or valid, if it is based on a social contract with citizens. A contract is an agreement between people in which both sides agree to something in order to reach a shared goal. A social contract happens between a government and its people. The people agree to give up some freedoms if the government agrees to protect everyone’s rights. If the government fails to deliver, the people revolt—like the colonists did during the American Revolution. </w:t>
      </w:r>
    </w:p>
    <w:p w:rsidR="00747CEF" w:rsidRDefault="00747CEF" w:rsidP="00747CEF">
      <w:pPr>
        <w:pStyle w:val="NormalWeb"/>
        <w:rPr>
          <w:rFonts w:asciiTheme="minorHAnsi" w:hAnsiTheme="minorHAnsi"/>
        </w:rPr>
      </w:pPr>
    </w:p>
    <w:tbl>
      <w:tblPr>
        <w:tblStyle w:val="TableGrid"/>
        <w:tblW w:w="11430" w:type="dxa"/>
        <w:tblInd w:w="-995" w:type="dxa"/>
        <w:tblLook w:val="04A0" w:firstRow="1" w:lastRow="0" w:firstColumn="1" w:lastColumn="0" w:noHBand="0" w:noVBand="1"/>
      </w:tblPr>
      <w:tblGrid>
        <w:gridCol w:w="2070"/>
        <w:gridCol w:w="2880"/>
        <w:gridCol w:w="3240"/>
        <w:gridCol w:w="3240"/>
      </w:tblGrid>
      <w:tr w:rsidR="00747CEF" w:rsidTr="00DF1356">
        <w:tc>
          <w:tcPr>
            <w:tcW w:w="2070" w:type="dxa"/>
          </w:tcPr>
          <w:p w:rsidR="00747CEF" w:rsidRPr="00747CEF" w:rsidRDefault="00747CEF" w:rsidP="00747CEF">
            <w:pPr>
              <w:pStyle w:val="NormalWeb"/>
              <w:rPr>
                <w:rFonts w:asciiTheme="minorHAnsi" w:hAnsiTheme="minorHAnsi"/>
                <w:b/>
              </w:rPr>
            </w:pPr>
            <w:r w:rsidRPr="00747CEF">
              <w:rPr>
                <w:rFonts w:asciiTheme="minorHAnsi" w:hAnsiTheme="minorHAnsi"/>
                <w:b/>
              </w:rPr>
              <w:lastRenderedPageBreak/>
              <w:t>Concept</w:t>
            </w:r>
          </w:p>
        </w:tc>
        <w:tc>
          <w:tcPr>
            <w:tcW w:w="2880" w:type="dxa"/>
          </w:tcPr>
          <w:p w:rsidR="00747CEF" w:rsidRPr="00747CEF" w:rsidRDefault="00747CEF" w:rsidP="00747CEF">
            <w:pPr>
              <w:pStyle w:val="NormalWeb"/>
              <w:rPr>
                <w:rFonts w:asciiTheme="minorHAnsi" w:hAnsiTheme="minorHAnsi"/>
                <w:b/>
              </w:rPr>
            </w:pPr>
            <w:r w:rsidRPr="00747CEF">
              <w:rPr>
                <w:rFonts w:asciiTheme="minorHAnsi" w:hAnsiTheme="minorHAnsi"/>
                <w:b/>
              </w:rPr>
              <w:t>Evidence from Text</w:t>
            </w:r>
          </w:p>
        </w:tc>
        <w:tc>
          <w:tcPr>
            <w:tcW w:w="3240" w:type="dxa"/>
          </w:tcPr>
          <w:p w:rsidR="00747CEF" w:rsidRPr="00747CEF" w:rsidRDefault="00747CEF" w:rsidP="00747CEF">
            <w:pPr>
              <w:pStyle w:val="NormalWeb"/>
              <w:rPr>
                <w:rFonts w:asciiTheme="minorHAnsi" w:hAnsiTheme="minorHAnsi"/>
                <w:b/>
              </w:rPr>
            </w:pPr>
            <w:r w:rsidRPr="00747CEF">
              <w:rPr>
                <w:rFonts w:asciiTheme="minorHAnsi" w:hAnsiTheme="minorHAnsi"/>
                <w:b/>
              </w:rPr>
              <w:t>Definition in your own words</w:t>
            </w:r>
          </w:p>
        </w:tc>
        <w:tc>
          <w:tcPr>
            <w:tcW w:w="3240" w:type="dxa"/>
          </w:tcPr>
          <w:p w:rsidR="00747CEF" w:rsidRPr="00747CEF" w:rsidRDefault="00747CEF" w:rsidP="00747CEF">
            <w:pPr>
              <w:pStyle w:val="NormalWeb"/>
              <w:rPr>
                <w:rFonts w:asciiTheme="minorHAnsi" w:hAnsiTheme="minorHAnsi"/>
                <w:b/>
              </w:rPr>
            </w:pPr>
            <w:r w:rsidRPr="00747CEF">
              <w:rPr>
                <w:rFonts w:asciiTheme="minorHAnsi" w:hAnsiTheme="minorHAnsi"/>
                <w:b/>
              </w:rPr>
              <w:t>Visual Representation</w:t>
            </w:r>
          </w:p>
        </w:tc>
      </w:tr>
      <w:tr w:rsidR="00747CEF" w:rsidTr="00DF1356">
        <w:tc>
          <w:tcPr>
            <w:tcW w:w="2070" w:type="dxa"/>
            <w:vAlign w:val="center"/>
          </w:tcPr>
          <w:p w:rsidR="00747CEF" w:rsidRPr="00747CEF" w:rsidRDefault="00747CEF" w:rsidP="00747CEF">
            <w:pPr>
              <w:pStyle w:val="NormalWeb"/>
              <w:jc w:val="center"/>
              <w:rPr>
                <w:rFonts w:asciiTheme="minorHAnsi" w:hAnsiTheme="minorHAnsi"/>
                <w:b/>
              </w:rPr>
            </w:pPr>
            <w:r w:rsidRPr="00747CEF">
              <w:rPr>
                <w:rFonts w:asciiTheme="minorHAnsi" w:hAnsiTheme="minorHAnsi"/>
                <w:b/>
              </w:rPr>
              <w:t>Natural Rights</w:t>
            </w:r>
          </w:p>
        </w:tc>
        <w:tc>
          <w:tcPr>
            <w:tcW w:w="2880" w:type="dxa"/>
          </w:tcPr>
          <w:p w:rsidR="00747CEF" w:rsidRDefault="00747CEF" w:rsidP="00747CEF">
            <w:pPr>
              <w:pStyle w:val="NormalWeb"/>
              <w:rPr>
                <w:rFonts w:asciiTheme="minorHAnsi" w:hAnsiTheme="minorHAnsi"/>
                <w:b/>
              </w:rPr>
            </w:pPr>
          </w:p>
          <w:p w:rsidR="00DF1356" w:rsidRDefault="00DF1356" w:rsidP="00747CEF">
            <w:pPr>
              <w:pStyle w:val="NormalWeb"/>
              <w:rPr>
                <w:rFonts w:asciiTheme="minorHAnsi" w:hAnsiTheme="minorHAnsi"/>
                <w:b/>
              </w:rPr>
            </w:pPr>
          </w:p>
          <w:p w:rsidR="00DF1356" w:rsidRDefault="00DF1356" w:rsidP="00747CEF">
            <w:pPr>
              <w:pStyle w:val="NormalWeb"/>
              <w:rPr>
                <w:rFonts w:asciiTheme="minorHAnsi" w:hAnsiTheme="minorHAnsi"/>
                <w:b/>
              </w:rPr>
            </w:pPr>
          </w:p>
          <w:p w:rsidR="00747CEF" w:rsidRPr="00747CEF" w:rsidRDefault="00747CEF" w:rsidP="00747CEF">
            <w:pPr>
              <w:pStyle w:val="NormalWeb"/>
              <w:rPr>
                <w:rFonts w:asciiTheme="minorHAnsi" w:hAnsiTheme="minorHAnsi"/>
                <w:b/>
              </w:rPr>
            </w:pPr>
          </w:p>
        </w:tc>
        <w:tc>
          <w:tcPr>
            <w:tcW w:w="3240" w:type="dxa"/>
          </w:tcPr>
          <w:p w:rsidR="00747CEF" w:rsidRPr="00747CEF" w:rsidRDefault="00747CEF" w:rsidP="00747CEF">
            <w:pPr>
              <w:pStyle w:val="NormalWeb"/>
              <w:rPr>
                <w:rFonts w:asciiTheme="minorHAnsi" w:hAnsiTheme="minorHAnsi"/>
                <w:b/>
              </w:rPr>
            </w:pPr>
          </w:p>
        </w:tc>
        <w:tc>
          <w:tcPr>
            <w:tcW w:w="3240" w:type="dxa"/>
          </w:tcPr>
          <w:p w:rsidR="00747CEF" w:rsidRPr="00747CEF" w:rsidRDefault="00747CEF" w:rsidP="00747CEF">
            <w:pPr>
              <w:pStyle w:val="NormalWeb"/>
              <w:rPr>
                <w:rFonts w:asciiTheme="minorHAnsi" w:hAnsiTheme="minorHAnsi"/>
                <w:b/>
              </w:rPr>
            </w:pPr>
          </w:p>
        </w:tc>
      </w:tr>
      <w:tr w:rsidR="00747CEF" w:rsidTr="00DF1356">
        <w:tc>
          <w:tcPr>
            <w:tcW w:w="2070" w:type="dxa"/>
            <w:vAlign w:val="center"/>
          </w:tcPr>
          <w:p w:rsidR="00747CEF" w:rsidRPr="00747CEF" w:rsidRDefault="00747CEF" w:rsidP="00747CEF">
            <w:pPr>
              <w:pStyle w:val="NormalWeb"/>
              <w:jc w:val="center"/>
              <w:rPr>
                <w:rFonts w:asciiTheme="minorHAnsi" w:hAnsiTheme="minorHAnsi"/>
                <w:b/>
              </w:rPr>
            </w:pPr>
            <w:r w:rsidRPr="00747CEF">
              <w:rPr>
                <w:rFonts w:asciiTheme="minorHAnsi" w:hAnsiTheme="minorHAnsi"/>
                <w:b/>
              </w:rPr>
              <w:t>Social Contract</w:t>
            </w:r>
          </w:p>
        </w:tc>
        <w:tc>
          <w:tcPr>
            <w:tcW w:w="2880" w:type="dxa"/>
          </w:tcPr>
          <w:p w:rsidR="00747CEF" w:rsidRDefault="00747CEF" w:rsidP="00747CEF">
            <w:pPr>
              <w:pStyle w:val="NormalWeb"/>
              <w:rPr>
                <w:rFonts w:asciiTheme="minorHAnsi" w:hAnsiTheme="minorHAnsi"/>
                <w:b/>
              </w:rPr>
            </w:pPr>
          </w:p>
          <w:p w:rsidR="00DF1356" w:rsidRDefault="00DF1356" w:rsidP="00747CEF">
            <w:pPr>
              <w:pStyle w:val="NormalWeb"/>
              <w:rPr>
                <w:rFonts w:asciiTheme="minorHAnsi" w:hAnsiTheme="minorHAnsi"/>
                <w:b/>
              </w:rPr>
            </w:pPr>
          </w:p>
          <w:p w:rsidR="00DF1356" w:rsidRDefault="00DF1356" w:rsidP="00747CEF">
            <w:pPr>
              <w:pStyle w:val="NormalWeb"/>
              <w:rPr>
                <w:rFonts w:asciiTheme="minorHAnsi" w:hAnsiTheme="minorHAnsi"/>
                <w:b/>
              </w:rPr>
            </w:pPr>
          </w:p>
          <w:p w:rsidR="00747CEF" w:rsidRPr="00747CEF" w:rsidRDefault="00747CEF" w:rsidP="00747CEF">
            <w:pPr>
              <w:pStyle w:val="NormalWeb"/>
              <w:rPr>
                <w:rFonts w:asciiTheme="minorHAnsi" w:hAnsiTheme="minorHAnsi"/>
                <w:b/>
              </w:rPr>
            </w:pPr>
          </w:p>
        </w:tc>
        <w:tc>
          <w:tcPr>
            <w:tcW w:w="3240" w:type="dxa"/>
          </w:tcPr>
          <w:p w:rsidR="00747CEF" w:rsidRPr="00747CEF" w:rsidRDefault="00747CEF" w:rsidP="00747CEF">
            <w:pPr>
              <w:pStyle w:val="NormalWeb"/>
              <w:rPr>
                <w:rFonts w:asciiTheme="minorHAnsi" w:hAnsiTheme="minorHAnsi"/>
                <w:b/>
              </w:rPr>
            </w:pPr>
          </w:p>
        </w:tc>
        <w:tc>
          <w:tcPr>
            <w:tcW w:w="3240" w:type="dxa"/>
          </w:tcPr>
          <w:p w:rsidR="00747CEF" w:rsidRPr="00747CEF" w:rsidRDefault="00747CEF" w:rsidP="00747CEF">
            <w:pPr>
              <w:pStyle w:val="NormalWeb"/>
              <w:rPr>
                <w:rFonts w:asciiTheme="minorHAnsi" w:hAnsiTheme="minorHAnsi"/>
                <w:b/>
              </w:rPr>
            </w:pPr>
          </w:p>
        </w:tc>
      </w:tr>
    </w:tbl>
    <w:p w:rsidR="003C7D4A" w:rsidRDefault="00DF1356" w:rsidP="00747CEF">
      <w:pPr>
        <w:pStyle w:val="NormalWeb"/>
        <w:rPr>
          <w:rFonts w:asciiTheme="minorHAnsi" w:hAnsiTheme="minorHAnsi"/>
        </w:rPr>
      </w:pPr>
      <w:r>
        <w:rPr>
          <w:noProof/>
        </w:rPr>
        <mc:AlternateContent>
          <mc:Choice Requires="wps">
            <w:drawing>
              <wp:anchor distT="45720" distB="45720" distL="114300" distR="114300" simplePos="0" relativeHeight="251661312" behindDoc="0" locked="0" layoutInCell="1" allowOverlap="1" wp14:anchorId="05B96874" wp14:editId="34E8D5E6">
                <wp:simplePos x="0" y="0"/>
                <wp:positionH relativeFrom="margin">
                  <wp:posOffset>-223520</wp:posOffset>
                </wp:positionH>
                <wp:positionV relativeFrom="paragraph">
                  <wp:posOffset>423678</wp:posOffset>
                </wp:positionV>
                <wp:extent cx="6591935" cy="478155"/>
                <wp:effectExtent l="0" t="0" r="18415" b="171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478155"/>
                        </a:xfrm>
                        <a:prstGeom prst="rect">
                          <a:avLst/>
                        </a:prstGeom>
                        <a:solidFill>
                          <a:srgbClr val="FFFFFF"/>
                        </a:solidFill>
                        <a:ln w="9525">
                          <a:solidFill>
                            <a:srgbClr val="000000"/>
                          </a:solidFill>
                          <a:miter lim="800000"/>
                          <a:headEnd/>
                          <a:tailEnd/>
                        </a:ln>
                      </wps:spPr>
                      <wps:txbx>
                        <w:txbxContent>
                          <w:p w:rsidR="00747CEF" w:rsidRPr="00747CEF" w:rsidRDefault="00747CEF" w:rsidP="00747CEF">
                            <w:pPr>
                              <w:pStyle w:val="NormalWeb"/>
                              <w:rPr>
                                <w:b/>
                              </w:rPr>
                            </w:pPr>
                            <w:bookmarkStart w:id="0" w:name="_GoBack"/>
                            <w:r w:rsidRPr="00747CEF">
                              <w:rPr>
                                <w:b/>
                              </w:rPr>
                              <w:t xml:space="preserve">According to John Locke, how are the concept of social contract and the purpose of government related? What evidence in the text led you to your answer? </w:t>
                            </w:r>
                          </w:p>
                          <w:bookmarkEnd w:id="0"/>
                          <w:p w:rsidR="00747CEF" w:rsidRDefault="00747CEF" w:rsidP="00747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B96874" id="_x0000_t202" coordsize="21600,21600" o:spt="202" path="m,l,21600r21600,l21600,xe">
                <v:stroke joinstyle="miter"/>
                <v:path gradientshapeok="t" o:connecttype="rect"/>
              </v:shapetype>
              <v:shape id="Text Box 2" o:spid="_x0000_s1026" type="#_x0000_t202" style="position:absolute;margin-left:-17.6pt;margin-top:33.35pt;width:519.05pt;height:37.6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">
                <v:textbox>
                  <w:txbxContent>
                    <w:p w:rsidR="00747CEF" w:rsidRPr="00747CEF" w:rsidRDefault="00747CEF" w:rsidP="00747CEF">
                      <w:pPr>
                        <w:pStyle w:val="NormalWeb"/>
                        <w:rPr>
                          <w:b/>
                        </w:rPr>
                      </w:pPr>
                      <w:bookmarkStart w:id="1" w:name="_GoBack"/>
                      <w:r w:rsidRPr="00747CEF">
                        <w:rPr>
                          <w:b/>
                        </w:rPr>
                        <w:t xml:space="preserve">According to John Locke, how are the concept of social contract and the purpose of government related? What evidence in the text led you to your answer? </w:t>
                      </w:r>
                    </w:p>
                    <w:bookmarkEnd w:id="1"/>
                    <w:p w:rsidR="00747CEF" w:rsidRDefault="00747CEF" w:rsidP="00747CEF"/>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5892E036" wp14:editId="15B04F5C">
                <wp:simplePos x="0" y="0"/>
                <wp:positionH relativeFrom="margin">
                  <wp:posOffset>-287005</wp:posOffset>
                </wp:positionH>
                <wp:positionV relativeFrom="paragraph">
                  <wp:posOffset>-2765366</wp:posOffset>
                </wp:positionV>
                <wp:extent cx="6591935" cy="711835"/>
                <wp:effectExtent l="0" t="0" r="1841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711835"/>
                        </a:xfrm>
                        <a:prstGeom prst="rect">
                          <a:avLst/>
                        </a:prstGeom>
                        <a:solidFill>
                          <a:srgbClr val="FFFFFF"/>
                        </a:solidFill>
                        <a:ln w="9525">
                          <a:solidFill>
                            <a:srgbClr val="000000"/>
                          </a:solidFill>
                          <a:miter lim="800000"/>
                          <a:headEnd/>
                          <a:tailEnd/>
                        </a:ln>
                      </wps:spPr>
                      <wps:txbx>
                        <w:txbxContent>
                          <w:p w:rsidR="00747CEF" w:rsidRPr="00747CEF" w:rsidRDefault="00747CEF" w:rsidP="00747CEF">
                            <w:pPr>
                              <w:pStyle w:val="NormalWeb"/>
                              <w:jc w:val="center"/>
                              <w:rPr>
                                <w:b/>
                              </w:rPr>
                            </w:pPr>
                            <w:r w:rsidRPr="00747CEF">
                              <w:rPr>
                                <w:b/>
                              </w:rPr>
                              <w:t>Vocabula</w:t>
                            </w:r>
                            <w:r w:rsidRPr="00747CEF">
                              <w:rPr>
                                <w:b/>
                              </w:rPr>
                              <w:t>ry Graphic Organizer</w:t>
                            </w:r>
                            <w:r>
                              <w:rPr>
                                <w:b/>
                              </w:rPr>
                              <w:t xml:space="preserve">                                                                                                         </w:t>
                            </w:r>
                            <w:r w:rsidRPr="00747CEF">
                              <w:rPr>
                                <w:i/>
                              </w:rPr>
                              <w:t>Directions:</w:t>
                            </w:r>
                            <w:r w:rsidRPr="00747CEF">
                              <w:rPr>
                                <w:i/>
                              </w:rPr>
                              <w:t xml:space="preserve"> while you read identify and write down the evidence from the text that defines the term. Define the term in your own words and create a picture, symbol or visual representation of the term.</w:t>
                            </w:r>
                            <w:r>
                              <w:t xml:space="preserve">  </w:t>
                            </w:r>
                          </w:p>
                          <w:p w:rsidR="00747CEF" w:rsidRDefault="00747C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92E036" id="_x0000_s1027" type="#_x0000_t202" style="position:absolute;margin-left:-22.6pt;margin-top:-217.75pt;width:519.05pt;height:56.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">
                <v:textbox>
                  <w:txbxContent>
                    <w:p w:rsidR="00747CEF" w:rsidRPr="00747CEF" w:rsidRDefault="00747CEF" w:rsidP="00747CEF">
                      <w:pPr>
                        <w:pStyle w:val="NormalWeb"/>
                        <w:jc w:val="center"/>
                        <w:rPr>
                          <w:b/>
                        </w:rPr>
                      </w:pPr>
                      <w:r w:rsidRPr="00747CEF">
                        <w:rPr>
                          <w:b/>
                        </w:rPr>
                        <w:t>Vocabula</w:t>
                      </w:r>
                      <w:r w:rsidRPr="00747CEF">
                        <w:rPr>
                          <w:b/>
                        </w:rPr>
                        <w:t>ry Graphic Organizer</w:t>
                      </w:r>
                      <w:r>
                        <w:rPr>
                          <w:b/>
                        </w:rPr>
                        <w:t xml:space="preserve">                                                                                                         </w:t>
                      </w:r>
                      <w:r w:rsidRPr="00747CEF">
                        <w:rPr>
                          <w:i/>
                        </w:rPr>
                        <w:t>Directions:</w:t>
                      </w:r>
                      <w:r w:rsidRPr="00747CEF">
                        <w:rPr>
                          <w:i/>
                        </w:rPr>
                        <w:t xml:space="preserve"> while you read identify and write down the evidence from the text that defines the term. Define the term in your own words and create a picture, symbol or visual representation of the term.</w:t>
                      </w:r>
                      <w:r>
                        <w:t xml:space="preserve">  </w:t>
                      </w:r>
                    </w:p>
                    <w:p w:rsidR="00747CEF" w:rsidRDefault="00747CEF"/>
                  </w:txbxContent>
                </v:textbox>
                <w10:wrap type="square" anchorx="margin"/>
              </v:shape>
            </w:pict>
          </mc:Fallback>
        </mc:AlternateContent>
      </w:r>
    </w:p>
    <w:p w:rsidR="00747CEF" w:rsidRPr="00747CEF" w:rsidRDefault="00747CEF" w:rsidP="00747CEF">
      <w:pPr>
        <w:pStyle w:val="NormalWeb"/>
        <w:rPr>
          <w:rFonts w:asciiTheme="minorHAnsi" w:hAnsiTheme="minorHAnsi"/>
        </w:rPr>
      </w:pPr>
    </w:p>
    <w:tbl>
      <w:tblPr>
        <w:tblStyle w:val="TableGrid"/>
        <w:tblW w:w="11160" w:type="dxa"/>
        <w:tblInd w:w="-635" w:type="dxa"/>
        <w:tblLook w:val="04A0" w:firstRow="1" w:lastRow="0" w:firstColumn="1" w:lastColumn="0" w:noHBand="0" w:noVBand="1"/>
      </w:tblPr>
      <w:tblGrid>
        <w:gridCol w:w="5310"/>
        <w:gridCol w:w="5850"/>
      </w:tblGrid>
      <w:tr w:rsidR="003C7D4A" w:rsidTr="00DF1356">
        <w:tc>
          <w:tcPr>
            <w:tcW w:w="5310" w:type="dxa"/>
          </w:tcPr>
          <w:p w:rsidR="003C7D4A" w:rsidRPr="00DF1356" w:rsidRDefault="00DF1356">
            <w:pPr>
              <w:rPr>
                <w:b/>
              </w:rPr>
            </w:pPr>
            <w:r w:rsidRPr="00DF1356">
              <w:rPr>
                <w:b/>
              </w:rPr>
              <w:t>Evidence from Text</w:t>
            </w:r>
          </w:p>
        </w:tc>
        <w:tc>
          <w:tcPr>
            <w:tcW w:w="5850" w:type="dxa"/>
          </w:tcPr>
          <w:p w:rsidR="003C7D4A" w:rsidRPr="00DF1356" w:rsidRDefault="00DF1356">
            <w:pPr>
              <w:rPr>
                <w:b/>
              </w:rPr>
            </w:pPr>
            <w:r w:rsidRPr="00DF1356">
              <w:rPr>
                <w:b/>
              </w:rPr>
              <w:t>Answer</w:t>
            </w:r>
          </w:p>
        </w:tc>
      </w:tr>
      <w:tr w:rsidR="003C7D4A" w:rsidTr="00DF1356">
        <w:tc>
          <w:tcPr>
            <w:tcW w:w="5310" w:type="dxa"/>
          </w:tcPr>
          <w:p w:rsidR="003C7D4A" w:rsidRDefault="003C7D4A"/>
          <w:p w:rsidR="00DF1356" w:rsidRDefault="00DF1356"/>
          <w:p w:rsidR="00DF1356" w:rsidRDefault="00DF1356"/>
          <w:p w:rsidR="00DF1356" w:rsidRDefault="00DF1356"/>
          <w:p w:rsidR="00DF1356" w:rsidRDefault="00DF1356"/>
        </w:tc>
        <w:tc>
          <w:tcPr>
            <w:tcW w:w="5850" w:type="dxa"/>
          </w:tcPr>
          <w:p w:rsidR="003C7D4A" w:rsidRDefault="003C7D4A"/>
        </w:tc>
      </w:tr>
    </w:tbl>
    <w:p w:rsidR="0075125A" w:rsidRDefault="00DF1356"/>
    <w:p w:rsidR="00DF1356" w:rsidRDefault="00DF1356">
      <w:r>
        <w:rPr>
          <w:noProof/>
        </w:rPr>
        <mc:AlternateContent>
          <mc:Choice Requires="wps">
            <w:drawing>
              <wp:anchor distT="45720" distB="45720" distL="114300" distR="114300" simplePos="0" relativeHeight="251663360" behindDoc="0" locked="0" layoutInCell="1" allowOverlap="1" wp14:anchorId="44ABAB18" wp14:editId="08CF837A">
                <wp:simplePos x="0" y="0"/>
                <wp:positionH relativeFrom="margin">
                  <wp:posOffset>-180754</wp:posOffset>
                </wp:positionH>
                <wp:positionV relativeFrom="paragraph">
                  <wp:posOffset>266981</wp:posOffset>
                </wp:positionV>
                <wp:extent cx="6591935" cy="478155"/>
                <wp:effectExtent l="0" t="0" r="18415" b="171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935" cy="478155"/>
                        </a:xfrm>
                        <a:prstGeom prst="rect">
                          <a:avLst/>
                        </a:prstGeom>
                        <a:solidFill>
                          <a:srgbClr val="FFFFFF"/>
                        </a:solidFill>
                        <a:ln w="9525">
                          <a:solidFill>
                            <a:srgbClr val="000000"/>
                          </a:solidFill>
                          <a:miter lim="800000"/>
                          <a:headEnd/>
                          <a:tailEnd/>
                        </a:ln>
                      </wps:spPr>
                      <wps:txbx>
                        <w:txbxContent>
                          <w:p w:rsidR="00DF1356" w:rsidRPr="00747CEF" w:rsidRDefault="00DF1356" w:rsidP="00DF1356">
                            <w:pPr>
                              <w:pStyle w:val="NormalWeb"/>
                              <w:jc w:val="center"/>
                              <w:rPr>
                                <w:b/>
                              </w:rPr>
                            </w:pPr>
                            <w:r>
                              <w:rPr>
                                <w:b/>
                              </w:rPr>
                              <w:t>Additional Vocabulary Terms in Reading</w:t>
                            </w:r>
                          </w:p>
                          <w:p w:rsidR="00DF1356" w:rsidRDefault="00DF1356" w:rsidP="00DF13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BAB18" id="Text Box 3" o:spid="_x0000_s1028" type="#_x0000_t202" style="position:absolute;margin-left:-14.25pt;margin-top:21pt;width:519.05pt;height:37.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">
                <v:textbox>
                  <w:txbxContent>
                    <w:p w:rsidR="00DF1356" w:rsidRPr="00747CEF" w:rsidRDefault="00DF1356" w:rsidP="00DF1356">
                      <w:pPr>
                        <w:pStyle w:val="NormalWeb"/>
                        <w:jc w:val="center"/>
                        <w:rPr>
                          <w:b/>
                        </w:rPr>
                      </w:pPr>
                      <w:r>
                        <w:rPr>
                          <w:b/>
                        </w:rPr>
                        <w:t>Additional Vocabulary Terms in Reading</w:t>
                      </w:r>
                    </w:p>
                    <w:p w:rsidR="00DF1356" w:rsidRDefault="00DF1356" w:rsidP="00DF1356"/>
                  </w:txbxContent>
                </v:textbox>
                <w10:wrap type="square" anchorx="margin"/>
              </v:shape>
            </w:pict>
          </mc:Fallback>
        </mc:AlternateContent>
      </w:r>
    </w:p>
    <w:tbl>
      <w:tblPr>
        <w:tblStyle w:val="TableGrid"/>
        <w:tblW w:w="11070" w:type="dxa"/>
        <w:tblInd w:w="-635" w:type="dxa"/>
        <w:tblLook w:val="04A0" w:firstRow="1" w:lastRow="0" w:firstColumn="1" w:lastColumn="0" w:noHBand="0" w:noVBand="1"/>
      </w:tblPr>
      <w:tblGrid>
        <w:gridCol w:w="2610"/>
        <w:gridCol w:w="8460"/>
      </w:tblGrid>
      <w:tr w:rsidR="00DF1356" w:rsidTr="00DF1356">
        <w:tc>
          <w:tcPr>
            <w:tcW w:w="2610" w:type="dxa"/>
          </w:tcPr>
          <w:p w:rsidR="00DF1356" w:rsidRDefault="00DF1356">
            <w:r>
              <w:t>Natural Law (State of Nature)</w:t>
            </w:r>
          </w:p>
        </w:tc>
        <w:tc>
          <w:tcPr>
            <w:tcW w:w="8460" w:type="dxa"/>
          </w:tcPr>
          <w:p w:rsidR="00DF1356" w:rsidRDefault="00DF1356"/>
          <w:p w:rsidR="00DF1356" w:rsidRDefault="00DF1356"/>
          <w:p w:rsidR="00DF1356" w:rsidRDefault="00DF1356"/>
        </w:tc>
      </w:tr>
      <w:tr w:rsidR="00DF1356" w:rsidTr="00DF1356">
        <w:tc>
          <w:tcPr>
            <w:tcW w:w="2610" w:type="dxa"/>
          </w:tcPr>
          <w:p w:rsidR="00DF1356" w:rsidRDefault="00DF1356">
            <w:r>
              <w:t>Consent of the Governed (Social Contract)</w:t>
            </w:r>
          </w:p>
        </w:tc>
        <w:tc>
          <w:tcPr>
            <w:tcW w:w="8460" w:type="dxa"/>
          </w:tcPr>
          <w:p w:rsidR="00DF1356" w:rsidRDefault="00DF1356"/>
          <w:p w:rsidR="00DF1356" w:rsidRDefault="00DF1356"/>
          <w:p w:rsidR="00DF1356" w:rsidRDefault="00DF1356"/>
        </w:tc>
      </w:tr>
    </w:tbl>
    <w:p w:rsidR="00DF1356" w:rsidRPr="00747CEF" w:rsidRDefault="00DF1356"/>
    <w:sectPr w:rsidR="00DF1356" w:rsidRPr="00747CE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CEF" w:rsidRDefault="00747CEF" w:rsidP="00747CEF">
      <w:pPr>
        <w:spacing w:after="0" w:line="240" w:lineRule="auto"/>
      </w:pPr>
      <w:r>
        <w:separator/>
      </w:r>
    </w:p>
  </w:endnote>
  <w:endnote w:type="continuationSeparator" w:id="0">
    <w:p w:rsidR="00747CEF" w:rsidRDefault="00747CEF" w:rsidP="0074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98715"/>
      <w:docPartObj>
        <w:docPartGallery w:val="Page Numbers (Bottom of Page)"/>
        <w:docPartUnique/>
      </w:docPartObj>
    </w:sdtPr>
    <w:sdtEndPr>
      <w:rPr>
        <w:noProof/>
      </w:rPr>
    </w:sdtEndPr>
    <w:sdtContent>
      <w:p w:rsidR="00747CEF" w:rsidRDefault="00747CEF">
        <w:pPr>
          <w:pStyle w:val="Footer"/>
          <w:jc w:val="right"/>
        </w:pPr>
        <w:r>
          <w:fldChar w:fldCharType="begin"/>
        </w:r>
        <w:r>
          <w:instrText xml:space="preserve"> PAGE   \* MERGEFORMAT </w:instrText>
        </w:r>
        <w:r>
          <w:fldChar w:fldCharType="separate"/>
        </w:r>
        <w:r w:rsidR="00DF1356">
          <w:rPr>
            <w:noProof/>
          </w:rPr>
          <w:t>2</w:t>
        </w:r>
        <w:r>
          <w:rPr>
            <w:noProof/>
          </w:rPr>
          <w:fldChar w:fldCharType="end"/>
        </w:r>
      </w:p>
    </w:sdtContent>
  </w:sdt>
  <w:p w:rsidR="00747CEF" w:rsidRDefault="00747C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CEF" w:rsidRDefault="00747CEF" w:rsidP="00747CEF">
      <w:pPr>
        <w:spacing w:after="0" w:line="240" w:lineRule="auto"/>
      </w:pPr>
      <w:r>
        <w:separator/>
      </w:r>
    </w:p>
  </w:footnote>
  <w:footnote w:type="continuationSeparator" w:id="0">
    <w:p w:rsidR="00747CEF" w:rsidRDefault="00747CEF" w:rsidP="00747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CEF" w:rsidRPr="00747CEF" w:rsidRDefault="00747CEF">
    <w:pPr>
      <w:pStyle w:val="Header"/>
      <w:rPr>
        <w:b/>
        <w:sz w:val="24"/>
      </w:rPr>
    </w:pPr>
    <w:r w:rsidRPr="00747CEF">
      <w:rPr>
        <w:b/>
        <w:sz w:val="24"/>
      </w:rPr>
      <w:t>Civics/Ch. 4: Path to Democracy – John Locke Activity</w:t>
    </w:r>
    <w:r w:rsidRPr="00747CEF">
      <w:rPr>
        <w:b/>
        <w:sz w:val="24"/>
      </w:rPr>
      <w:tab/>
      <w:t>Rappaport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CEF"/>
    <w:rsid w:val="00230E55"/>
    <w:rsid w:val="003C7D4A"/>
    <w:rsid w:val="006B1995"/>
    <w:rsid w:val="00747CEF"/>
    <w:rsid w:val="00DF1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85CD0-EB14-49EE-B099-E4E5E62F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7CEF"/>
  </w:style>
  <w:style w:type="paragraph" w:styleId="Footer">
    <w:name w:val="footer"/>
    <w:basedOn w:val="Normal"/>
    <w:link w:val="FooterChar"/>
    <w:uiPriority w:val="99"/>
    <w:unhideWhenUsed/>
    <w:rsid w:val="00747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7CEF"/>
  </w:style>
  <w:style w:type="paragraph" w:styleId="NormalWeb">
    <w:name w:val="Normal (Web)"/>
    <w:basedOn w:val="Normal"/>
    <w:uiPriority w:val="99"/>
    <w:semiHidden/>
    <w:unhideWhenUsed/>
    <w:rsid w:val="00747CE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47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47957">
      <w:bodyDiv w:val="1"/>
      <w:marLeft w:val="0"/>
      <w:marRight w:val="0"/>
      <w:marTop w:val="0"/>
      <w:marBottom w:val="0"/>
      <w:divBdr>
        <w:top w:val="none" w:sz="0" w:space="0" w:color="auto"/>
        <w:left w:val="none" w:sz="0" w:space="0" w:color="auto"/>
        <w:bottom w:val="none" w:sz="0" w:space="0" w:color="auto"/>
        <w:right w:val="none" w:sz="0" w:space="0" w:color="auto"/>
      </w:divBdr>
    </w:div>
    <w:div w:id="212500074">
      <w:bodyDiv w:val="1"/>
      <w:marLeft w:val="0"/>
      <w:marRight w:val="0"/>
      <w:marTop w:val="0"/>
      <w:marBottom w:val="0"/>
      <w:divBdr>
        <w:top w:val="none" w:sz="0" w:space="0" w:color="auto"/>
        <w:left w:val="none" w:sz="0" w:space="0" w:color="auto"/>
        <w:bottom w:val="none" w:sz="0" w:space="0" w:color="auto"/>
        <w:right w:val="none" w:sz="0" w:space="0" w:color="auto"/>
      </w:divBdr>
    </w:div>
    <w:div w:id="469179062">
      <w:bodyDiv w:val="1"/>
      <w:marLeft w:val="0"/>
      <w:marRight w:val="0"/>
      <w:marTop w:val="0"/>
      <w:marBottom w:val="0"/>
      <w:divBdr>
        <w:top w:val="none" w:sz="0" w:space="0" w:color="auto"/>
        <w:left w:val="none" w:sz="0" w:space="0" w:color="auto"/>
        <w:bottom w:val="none" w:sz="0" w:space="0" w:color="auto"/>
        <w:right w:val="none" w:sz="0" w:space="0" w:color="auto"/>
      </w:divBdr>
    </w:div>
    <w:div w:id="606236583">
      <w:bodyDiv w:val="1"/>
      <w:marLeft w:val="0"/>
      <w:marRight w:val="0"/>
      <w:marTop w:val="0"/>
      <w:marBottom w:val="0"/>
      <w:divBdr>
        <w:top w:val="none" w:sz="0" w:space="0" w:color="auto"/>
        <w:left w:val="none" w:sz="0" w:space="0" w:color="auto"/>
        <w:bottom w:val="none" w:sz="0" w:space="0" w:color="auto"/>
        <w:right w:val="none" w:sz="0" w:space="0" w:color="auto"/>
      </w:divBdr>
    </w:div>
    <w:div w:id="1122461710">
      <w:bodyDiv w:val="1"/>
      <w:marLeft w:val="0"/>
      <w:marRight w:val="0"/>
      <w:marTop w:val="0"/>
      <w:marBottom w:val="0"/>
      <w:divBdr>
        <w:top w:val="none" w:sz="0" w:space="0" w:color="auto"/>
        <w:left w:val="none" w:sz="0" w:space="0" w:color="auto"/>
        <w:bottom w:val="none" w:sz="0" w:space="0" w:color="auto"/>
        <w:right w:val="none" w:sz="0" w:space="0" w:color="auto"/>
      </w:divBdr>
    </w:div>
    <w:div w:id="1950770900">
      <w:bodyDiv w:val="1"/>
      <w:marLeft w:val="0"/>
      <w:marRight w:val="0"/>
      <w:marTop w:val="0"/>
      <w:marBottom w:val="0"/>
      <w:divBdr>
        <w:top w:val="none" w:sz="0" w:space="0" w:color="auto"/>
        <w:left w:val="none" w:sz="0" w:space="0" w:color="auto"/>
        <w:bottom w:val="none" w:sz="0" w:space="0" w:color="auto"/>
        <w:right w:val="none" w:sz="0" w:space="0" w:color="auto"/>
      </w:divBdr>
    </w:div>
    <w:div w:id="198628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andrewrappaport@knights.ucf.edu</dc:creator>
  <cp:keywords/>
  <dc:description/>
  <cp:lastModifiedBy>andrewrappaport@knights.ucf.edu</cp:lastModifiedBy>
  <cp:revision>2</cp:revision>
  <dcterms:created xsi:type="dcterms:W3CDTF">2014-09-27T03:56:00Z</dcterms:created>
  <dcterms:modified xsi:type="dcterms:W3CDTF">2014-09-27T04:09:00Z</dcterms:modified>
</cp:coreProperties>
</file>