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8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90D2B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B" w:rsidRPr="00B8734E" w:rsidRDefault="00B90D2B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B" w:rsidRPr="00B8734E" w:rsidRDefault="00B90D2B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G.C.3.8.L1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Who is responsible for breaking a tie vote between the two houses of the Florida Legislature?  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speaker of the House of Representatives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chief justice of the Supreme Court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lieutenant governor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governor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03BFB" w:rsidTr="004C08A7">
        <w:tc>
          <w:tcPr>
            <w:tcW w:w="2358" w:type="dxa"/>
            <w:gridSpan w:val="2"/>
          </w:tcPr>
          <w:p w:rsidR="00903BFB" w:rsidRPr="00B8734E" w:rsidRDefault="00903BFB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903BFB" w:rsidRPr="00B8734E" w:rsidRDefault="00903BFB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G.C.3.8.M1</w:t>
            </w:r>
          </w:p>
        </w:tc>
      </w:tr>
      <w:tr w:rsidR="00903BFB" w:rsidTr="004C08A7">
        <w:tc>
          <w:tcPr>
            <w:tcW w:w="2358" w:type="dxa"/>
            <w:gridSpan w:val="2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SS.7.C.3.8 </w:t>
            </w:r>
          </w:p>
        </w:tc>
      </w:tr>
      <w:tr w:rsidR="00903BFB" w:rsidTr="004C08A7">
        <w:tc>
          <w:tcPr>
            <w:tcW w:w="2358" w:type="dxa"/>
            <w:gridSpan w:val="2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03BFB" w:rsidTr="004C08A7">
        <w:tc>
          <w:tcPr>
            <w:tcW w:w="2358" w:type="dxa"/>
            <w:gridSpan w:val="2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 xml:space="preserve">Which action formally accuses a government official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wrongdoing”?</w:t>
            </w:r>
          </w:p>
        </w:tc>
      </w:tr>
      <w:tr w:rsidR="00903BFB" w:rsidTr="004C08A7"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filibuster</w:t>
            </w:r>
          </w:p>
        </w:tc>
      </w:tr>
      <w:tr w:rsidR="00903BFB" w:rsidTr="004C08A7"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impeach</w:t>
            </w:r>
          </w:p>
        </w:tc>
      </w:tr>
      <w:tr w:rsidR="00903BFB" w:rsidTr="004C08A7"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override</w:t>
            </w:r>
          </w:p>
        </w:tc>
      </w:tr>
      <w:tr w:rsidR="00903BFB" w:rsidTr="004C08A7"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03BFB" w:rsidRDefault="00903BFB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pardon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F83E8D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G.C.3.8.M2</w:t>
            </w:r>
          </w:p>
        </w:tc>
      </w:tr>
      <w:tr w:rsidR="00F83E8D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F83E8D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83E8D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What powers do the Florida governor and U.S. president have in common?</w:t>
            </w:r>
          </w:p>
        </w:tc>
      </w:tr>
      <w:tr w:rsidR="00F83E8D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deliver S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the Union address, four-year term,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commander</w:t>
            </w:r>
            <w:r>
              <w:rPr>
                <w:rFonts w:ascii="Times New Roman" w:hAnsi="Times New Roman"/>
                <w:sz w:val="24"/>
                <w:szCs w:val="24"/>
              </w:rPr>
              <w:t>-in-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chief, grant pardons</w:t>
            </w:r>
          </w:p>
        </w:tc>
      </w:tr>
      <w:tr w:rsidR="00F83E8D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six-year term, grant p</w:t>
            </w:r>
            <w:r>
              <w:rPr>
                <w:rFonts w:ascii="Times New Roman" w:hAnsi="Times New Roman"/>
                <w:sz w:val="24"/>
                <w:szCs w:val="24"/>
              </w:rPr>
              <w:t>ardons, make treaties, commander-in-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chief</w:t>
            </w:r>
          </w:p>
        </w:tc>
      </w:tr>
      <w:tr w:rsidR="00F83E8D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grant pardons, veto, deliver S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the Union address,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six-year term</w:t>
            </w:r>
          </w:p>
        </w:tc>
      </w:tr>
      <w:tr w:rsidR="00F83E8D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76613D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veto, grant pardons, chief executive,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four-year term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F83E8D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G.C.3.8.M3</w:t>
            </w:r>
          </w:p>
        </w:tc>
      </w:tr>
      <w:tr w:rsidR="00F83E8D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F83E8D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83E8D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The chart below shows the structures of local, state, and national governments.  </w:t>
            </w:r>
          </w:p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cs="Calibri"/>
                <w:noProof/>
                <w:color w:val="000000"/>
              </w:rPr>
              <w:drawing>
                <wp:inline distT="0" distB="0" distL="0" distR="0" wp14:anchorId="6A566EDE" wp14:editId="10E827E6">
                  <wp:extent cx="4037965" cy="892175"/>
                  <wp:effectExtent l="0" t="0" r="635" b="3175"/>
                  <wp:docPr id="3" name="imag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Which choice best completes the last box in Row 1?</w:t>
            </w:r>
          </w:p>
        </w:tc>
      </w:tr>
      <w:tr w:rsidR="00F83E8D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Justice</w:t>
            </w:r>
          </w:p>
        </w:tc>
      </w:tr>
      <w:tr w:rsidR="00F83E8D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 Council</w:t>
            </w:r>
          </w:p>
        </w:tc>
      </w:tr>
      <w:tr w:rsidR="00F83E8D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Representative </w:t>
            </w:r>
          </w:p>
        </w:tc>
      </w:tr>
      <w:tr w:rsidR="00F83E8D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8D" w:rsidRPr="00B8734E" w:rsidRDefault="00F83E8D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Senator</w:t>
            </w:r>
          </w:p>
        </w:tc>
      </w:tr>
    </w:tbl>
    <w:p w:rsidR="006B2874" w:rsidRDefault="006B2874" w:rsidP="006B287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F83E8D" w:rsidRPr="004F37DD" w:rsidTr="004C08A7">
        <w:tc>
          <w:tcPr>
            <w:tcW w:w="2358" w:type="dxa"/>
            <w:gridSpan w:val="2"/>
          </w:tcPr>
          <w:p w:rsidR="00F83E8D" w:rsidRPr="00B8734E" w:rsidRDefault="00F83E8D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F83E8D" w:rsidRPr="00B8734E" w:rsidRDefault="00F83E8D" w:rsidP="00E80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E8D" w:rsidRPr="004F37DD" w:rsidTr="004C08A7">
        <w:tc>
          <w:tcPr>
            <w:tcW w:w="2358" w:type="dxa"/>
            <w:gridSpan w:val="2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</w:tcPr>
          <w:p w:rsidR="00F83E8D" w:rsidRPr="004F37DD" w:rsidRDefault="00F83E8D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SS.7.C.3.8</w:t>
            </w:r>
          </w:p>
        </w:tc>
      </w:tr>
      <w:tr w:rsidR="00F83E8D" w:rsidRPr="004F37DD" w:rsidTr="004C08A7">
        <w:tc>
          <w:tcPr>
            <w:tcW w:w="2358" w:type="dxa"/>
            <w:gridSpan w:val="2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83E8D" w:rsidRPr="00804E68" w:rsidTr="004C08A7">
        <w:tc>
          <w:tcPr>
            <w:tcW w:w="2358" w:type="dxa"/>
            <w:gridSpan w:val="2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F83E8D" w:rsidRDefault="00F83E8D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table below describes presidential vetoes.</w:t>
            </w:r>
          </w:p>
          <w:p w:rsidR="00F83E8D" w:rsidRPr="00116129" w:rsidRDefault="00F83E8D" w:rsidP="004C08A7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8"/>
              <w:gridCol w:w="1341"/>
              <w:gridCol w:w="1231"/>
            </w:tblGrid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Pr="00C56084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 xml:space="preserve">President </w:t>
                  </w:r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(Years)</w:t>
                  </w:r>
                </w:p>
              </w:tc>
              <w:tc>
                <w:tcPr>
                  <w:tcW w:w="0" w:type="auto"/>
                </w:tcPr>
                <w:p w:rsidR="00F83E8D" w:rsidRPr="00C56084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Presidential</w:t>
                  </w:r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Vetoes</w:t>
                  </w:r>
                </w:p>
              </w:tc>
              <w:tc>
                <w:tcPr>
                  <w:tcW w:w="0" w:type="auto"/>
                </w:tcPr>
                <w:p w:rsidR="00F83E8D" w:rsidRPr="00C56084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Legislative</w:t>
                  </w:r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Overrides</w:t>
                  </w:r>
                </w:p>
              </w:tc>
            </w:tr>
            <w:tr w:rsidR="00F83E8D" w:rsidRPr="00C56084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6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Barack H. Obama</w:t>
                    </w:r>
                  </w:hyperlink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(2009-present)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7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George W. Bush</w:t>
                    </w:r>
                  </w:hyperlink>
                  <w:r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(2001-2009)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William J. Clinton</w:t>
                    </w:r>
                  </w:hyperlink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(1993-2001)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9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George H. W. Bush</w:t>
                    </w:r>
                  </w:hyperlink>
                  <w:r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(1989-1993)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0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Ronald Reagan</w:t>
                    </w:r>
                  </w:hyperlink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(1981-1989)</w:t>
                  </w:r>
                  <w:hyperlink r:id="rId11" w:anchor="2" w:history="1"/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2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Jimmy Carter</w:t>
                    </w:r>
                  </w:hyperlink>
                  <w:r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83E8D" w:rsidRPr="00985F90" w:rsidRDefault="00F83E8D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(1977-1981)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Pr="00985F90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3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Gerald R. Ford</w:t>
                    </w:r>
                  </w:hyperlink>
                  <w:r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83E8D" w:rsidRDefault="00F83E8D" w:rsidP="004C08A7">
                  <w:pPr>
                    <w:spacing w:after="100" w:afterAutospacing="1"/>
                    <w:contextualSpacing/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(1974-1977)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F83E8D" w:rsidTr="004C08A7">
              <w:trPr>
                <w:jc w:val="center"/>
              </w:trPr>
              <w:tc>
                <w:tcPr>
                  <w:tcW w:w="0" w:type="auto"/>
                </w:tcPr>
                <w:p w:rsidR="00F83E8D" w:rsidRDefault="00F83E8D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4" w:history="1">
                    <w:r w:rsidRPr="002E5E0A">
                      <w:rPr>
                        <w:rFonts w:ascii="Times New Roman" w:eastAsia="Times New Roman" w:hAnsi="Times New Roman" w:cs="Times New Roman"/>
                      </w:rPr>
                      <w:t>Richard M. Nixon</w:t>
                    </w:r>
                  </w:hyperlink>
                  <w:r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83E8D" w:rsidRDefault="00F83E8D" w:rsidP="004C08A7">
                  <w:pPr>
                    <w:spacing w:after="100" w:afterAutospacing="1"/>
                    <w:contextualSpacing/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(1969-1974)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F83E8D" w:rsidRDefault="00F83E8D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:rsidR="00F83E8D" w:rsidRDefault="00F83E8D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8D" w:rsidRPr="0095295B" w:rsidRDefault="00F83E8D" w:rsidP="004C08A7">
            <w:pPr>
              <w:tabs>
                <w:tab w:val="center" w:pos="3501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sz w:val="20"/>
                <w:szCs w:val="20"/>
              </w:rPr>
              <w:t>Source:  U.S. House of Representatives</w:t>
            </w:r>
          </w:p>
          <w:p w:rsidR="00F83E8D" w:rsidRDefault="00F83E8D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8D" w:rsidRPr="00804E68" w:rsidRDefault="00F83E8D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the table, how has the legislative process been impacted by presidential vetoes?  </w:t>
            </w:r>
          </w:p>
        </w:tc>
      </w:tr>
      <w:tr w:rsidR="00F83E8D" w:rsidRPr="004F37DD" w:rsidTr="004C08A7"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presidents’ views are not reflected in public policy.</w:t>
            </w:r>
          </w:p>
        </w:tc>
      </w:tr>
      <w:tr w:rsidR="00F83E8D" w:rsidRPr="004F37DD" w:rsidTr="004C08A7"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presidents’ views are reflected in public policy. </w:t>
            </w:r>
          </w:p>
        </w:tc>
      </w:tr>
      <w:tr w:rsidR="00F83E8D" w:rsidRPr="004F37DD" w:rsidTr="004C08A7"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represents the will of the people.</w:t>
            </w:r>
          </w:p>
        </w:tc>
      </w:tr>
      <w:tr w:rsidR="00F83E8D" w:rsidRPr="004F37DD" w:rsidTr="004C08A7"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F83E8D" w:rsidRPr="004F37DD" w:rsidRDefault="00F83E8D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represents the will of the states.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BFA" w:rsidRPr="006B2874" w:rsidRDefault="003C6BFA">
      <w:pPr>
        <w:rPr>
          <w:rFonts w:ascii="Times New Roman" w:hAnsi="Times New Roman" w:cs="Times New Roman"/>
          <w:sz w:val="24"/>
          <w:szCs w:val="24"/>
        </w:rPr>
      </w:pPr>
    </w:p>
    <w:sectPr w:rsidR="003C6BFA" w:rsidRPr="006B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4"/>
    <w:rsid w:val="0003332D"/>
    <w:rsid w:val="003C6BFA"/>
    <w:rsid w:val="00510F18"/>
    <w:rsid w:val="006B2874"/>
    <w:rsid w:val="00903BFB"/>
    <w:rsid w:val="00B90D2B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">
    <w:name w:val="Table Grid84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">
    <w:name w:val="Table Grid86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74"/>
    <w:rPr>
      <w:rFonts w:ascii="Tahoma" w:hAnsi="Tahoma" w:cs="Tahoma"/>
      <w:sz w:val="16"/>
      <w:szCs w:val="16"/>
    </w:rPr>
  </w:style>
  <w:style w:type="table" w:customStyle="1" w:styleId="TableGrid32">
    <w:name w:val="Table Grid32"/>
    <w:basedOn w:val="TableNormal"/>
    <w:uiPriority w:val="59"/>
    <w:rsid w:val="00B90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">
    <w:name w:val="Table Grid84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">
    <w:name w:val="Table Grid86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74"/>
    <w:rPr>
      <w:rFonts w:ascii="Tahoma" w:hAnsi="Tahoma" w:cs="Tahoma"/>
      <w:sz w:val="16"/>
      <w:szCs w:val="16"/>
    </w:rPr>
  </w:style>
  <w:style w:type="table" w:customStyle="1" w:styleId="TableGrid32">
    <w:name w:val="Table Grid32"/>
    <w:basedOn w:val="TableNormal"/>
    <w:uiPriority w:val="59"/>
    <w:rsid w:val="00B90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reference/Legislation/Vetoes/Presidents/ClintonW.pdf" TargetMode="External"/><Relationship Id="rId13" Type="http://schemas.openxmlformats.org/officeDocument/2006/relationships/hyperlink" Target="http://www.senate.gov/reference/Legislation/Vetoes/Presidents/Ford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e.gov/reference/Legislation/Vetoes/BushGW.htm" TargetMode="External"/><Relationship Id="rId12" Type="http://schemas.openxmlformats.org/officeDocument/2006/relationships/hyperlink" Target="http://www.senate.gov/reference/Legislation/Vetoes/Presidents/CarterJ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nate.gov/reference/Legislation/Vetoes/ObamaBH.htm" TargetMode="External"/><Relationship Id="rId11" Type="http://schemas.openxmlformats.org/officeDocument/2006/relationships/hyperlink" Target="http://www.senate.gov/reference/Legislation/Vetoes/vetoCounts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enate.gov/reference/Legislation/Vetoes/Presidents/Reagan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e.gov/reference/Legislation/Vetoes/Presidents/BushGHW.pdf" TargetMode="External"/><Relationship Id="rId14" Type="http://schemas.openxmlformats.org/officeDocument/2006/relationships/hyperlink" Target="http://www.senate.gov/reference/Legislation/Vetoes/Presidents/Nixon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2013-06-18T16:34:00Z</dcterms:created>
  <dcterms:modified xsi:type="dcterms:W3CDTF">2013-07-24T17:57:00Z</dcterms:modified>
</cp:coreProperties>
</file>